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FB" w:rsidRPr="00974A28" w:rsidRDefault="00B12A6D">
      <w:pPr>
        <w:rPr>
          <w:rFonts w:asciiTheme="minorHAnsi" w:hAnsiTheme="minorHAnsi" w:cstheme="minorHAnsi"/>
          <w:sz w:val="16"/>
        </w:rPr>
      </w:pPr>
      <w:r w:rsidRPr="00974A28">
        <w:rPr>
          <w:rFonts w:asciiTheme="minorHAnsi" w:hAnsiTheme="minorHAnsi" w:cstheme="minorHAnsi"/>
          <w:noProof/>
          <w:sz w:val="20"/>
          <w:lang w:val="en-US" w:eastAsia="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51601</wp:posOffset>
                </wp:positionV>
                <wp:extent cx="5565913" cy="15902"/>
                <wp:effectExtent l="0" t="0" r="34925"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5913" cy="159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04FDE7" id="Line 3"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5pt" to="43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47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" strokeweight="2pt">
                <w10:wrap anchorx="margin"/>
              </v:line>
            </w:pict>
          </mc:Fallback>
        </mc:AlternateContent>
      </w:r>
    </w:p>
    <w:p w:rsidR="00E566FB" w:rsidRPr="00974A28" w:rsidRDefault="00E566FB">
      <w:pPr>
        <w:rPr>
          <w:rFonts w:asciiTheme="minorHAnsi" w:hAnsiTheme="minorHAnsi" w:cstheme="minorHAnsi"/>
        </w:rPr>
      </w:pPr>
    </w:p>
    <w:p w:rsidR="00005487" w:rsidRPr="00974A28" w:rsidRDefault="0089223F">
      <w:pPr>
        <w:rPr>
          <w:rFonts w:asciiTheme="minorHAnsi" w:hAnsiTheme="minorHAnsi" w:cstheme="minorHAnsi"/>
          <w:b/>
          <w:sz w:val="32"/>
          <w:szCs w:val="32"/>
          <w:lang w:val="de-DE"/>
        </w:rPr>
      </w:pPr>
      <w:r w:rsidRPr="0089223F">
        <w:rPr>
          <w:rFonts w:asciiTheme="minorHAnsi" w:hAnsiTheme="minorHAnsi" w:cstheme="minorHAnsi"/>
          <w:b/>
          <w:sz w:val="32"/>
          <w:szCs w:val="32"/>
          <w:lang w:val="de-DE"/>
        </w:rPr>
        <w:t>RÜCKVERFOLGBARKEIT</w:t>
      </w:r>
    </w:p>
    <w:p w:rsidR="0089223F" w:rsidRPr="00BF7ED7" w:rsidRDefault="0089223F" w:rsidP="00BF7ED7">
      <w:pPr>
        <w:pStyle w:val="berschrift2"/>
        <w:numPr>
          <w:ilvl w:val="0"/>
          <w:numId w:val="0"/>
        </w:numPr>
        <w:spacing w:before="240" w:after="240"/>
        <w:rPr>
          <w:rFonts w:asciiTheme="minorHAnsi" w:hAnsiTheme="minorHAnsi" w:cstheme="minorHAnsi"/>
          <w:sz w:val="22"/>
          <w:szCs w:val="22"/>
        </w:rPr>
      </w:pPr>
      <w:r w:rsidRPr="00BF7ED7">
        <w:rPr>
          <w:rFonts w:asciiTheme="minorHAnsi" w:hAnsiTheme="minorHAnsi" w:cstheme="minorHAnsi"/>
          <w:sz w:val="22"/>
          <w:szCs w:val="22"/>
        </w:rPr>
        <w:t>Einstufiges Konzept</w:t>
      </w:r>
    </w:p>
    <w:p w:rsidR="0089223F" w:rsidRPr="00BF7ED7" w:rsidRDefault="0089223F" w:rsidP="0089223F">
      <w:pPr>
        <w:rPr>
          <w:rFonts w:asciiTheme="minorHAnsi" w:hAnsiTheme="minorHAnsi" w:cstheme="minorHAnsi"/>
          <w:sz w:val="22"/>
          <w:szCs w:val="22"/>
        </w:rPr>
      </w:pPr>
      <w:r w:rsidRPr="00BF7ED7">
        <w:rPr>
          <w:rFonts w:asciiTheme="minorHAnsi" w:hAnsiTheme="minorHAnsi" w:cstheme="minorHAnsi"/>
          <w:sz w:val="22"/>
          <w:szCs w:val="22"/>
        </w:rPr>
        <w:t xml:space="preserve">Jeder Lieferant der Louis Ditzler AG kann seine Produkte eine Stufe rückwärts (sowie eine Stufe vorwärts) verfolgen. Zudem stellt jeder Lieferant sicher, dass alle seine Vorlieferanten sowie alle deren Vorlieferanten die jeweiligen Produkte ebenfalls eine Stufe rückwärts (sowie eine Stufe vorwärts) verfolgen können. </w:t>
      </w:r>
    </w:p>
    <w:p w:rsidR="0089223F" w:rsidRPr="00BF7ED7" w:rsidRDefault="0089223F" w:rsidP="0089223F">
      <w:pPr>
        <w:rPr>
          <w:rFonts w:asciiTheme="minorHAnsi" w:hAnsiTheme="minorHAnsi" w:cstheme="minorHAnsi"/>
          <w:sz w:val="22"/>
          <w:szCs w:val="22"/>
        </w:rPr>
      </w:pPr>
      <w:r w:rsidRPr="00BF7ED7">
        <w:rPr>
          <w:rFonts w:asciiTheme="minorHAnsi" w:hAnsiTheme="minorHAnsi" w:cstheme="minorHAnsi"/>
          <w:sz w:val="22"/>
          <w:szCs w:val="22"/>
        </w:rPr>
        <w:t>Somit lassen sich sämtliche Rohstoffe von der Urproduktion bis zum Endkonsumenten verfolgen.</w:t>
      </w:r>
    </w:p>
    <w:p w:rsidR="0089223F" w:rsidRPr="00BF7ED7" w:rsidRDefault="0089223F" w:rsidP="00BF7ED7">
      <w:pPr>
        <w:pStyle w:val="berschrift2"/>
        <w:numPr>
          <w:ilvl w:val="0"/>
          <w:numId w:val="0"/>
        </w:numPr>
        <w:spacing w:before="240" w:after="240"/>
        <w:rPr>
          <w:rFonts w:asciiTheme="minorHAnsi" w:hAnsiTheme="minorHAnsi" w:cstheme="minorHAnsi"/>
          <w:sz w:val="22"/>
          <w:szCs w:val="22"/>
        </w:rPr>
      </w:pPr>
      <w:r w:rsidRPr="00BF7ED7">
        <w:rPr>
          <w:rFonts w:asciiTheme="minorHAnsi" w:hAnsiTheme="minorHAnsi" w:cstheme="minorHAnsi"/>
          <w:sz w:val="22"/>
          <w:szCs w:val="22"/>
        </w:rPr>
        <w:t>Warenlos</w:t>
      </w:r>
    </w:p>
    <w:p w:rsidR="0089223F" w:rsidRPr="00BF7ED7" w:rsidRDefault="0089223F" w:rsidP="0089223F">
      <w:pPr>
        <w:rPr>
          <w:rFonts w:asciiTheme="minorHAnsi" w:hAnsiTheme="minorHAnsi" w:cstheme="minorHAnsi"/>
          <w:sz w:val="22"/>
          <w:szCs w:val="22"/>
        </w:rPr>
      </w:pPr>
      <w:r w:rsidRPr="00BF7ED7">
        <w:rPr>
          <w:rFonts w:asciiTheme="minorHAnsi" w:hAnsiTheme="minorHAnsi" w:cstheme="minorHAnsi"/>
          <w:sz w:val="22"/>
          <w:szCs w:val="22"/>
        </w:rPr>
        <w:t>Für jede Lieferung erwartet die Louis Ditzler AG generell Ware aus einem einzigen Warenlos</w:t>
      </w:r>
      <w:r w:rsidRPr="00BF7ED7">
        <w:rPr>
          <w:rStyle w:val="Funotenzeichen"/>
          <w:rFonts w:asciiTheme="minorHAnsi" w:hAnsiTheme="minorHAnsi" w:cstheme="minorHAnsi"/>
          <w:sz w:val="22"/>
          <w:szCs w:val="22"/>
        </w:rPr>
        <w:footnoteReference w:id="1"/>
      </w:r>
      <w:r w:rsidRPr="00BF7ED7">
        <w:rPr>
          <w:rFonts w:asciiTheme="minorHAnsi" w:hAnsiTheme="minorHAnsi" w:cstheme="minorHAnsi"/>
          <w:sz w:val="22"/>
          <w:szCs w:val="22"/>
        </w:rPr>
        <w:t xml:space="preserve"> (Ausnahme: Frisches Obst und frisches Gemüse). </w:t>
      </w:r>
    </w:p>
    <w:p w:rsidR="0089223F" w:rsidRPr="00BF7ED7" w:rsidRDefault="0089223F" w:rsidP="0089223F">
      <w:pPr>
        <w:rPr>
          <w:rFonts w:asciiTheme="minorHAnsi" w:hAnsiTheme="minorHAnsi" w:cstheme="minorHAnsi"/>
          <w:sz w:val="22"/>
          <w:szCs w:val="22"/>
        </w:rPr>
      </w:pPr>
    </w:p>
    <w:p w:rsidR="0089223F" w:rsidRPr="00BF7ED7" w:rsidRDefault="0089223F" w:rsidP="0089223F">
      <w:pPr>
        <w:rPr>
          <w:rFonts w:asciiTheme="minorHAnsi" w:hAnsiTheme="minorHAnsi" w:cstheme="minorHAnsi"/>
          <w:sz w:val="22"/>
          <w:szCs w:val="22"/>
        </w:rPr>
      </w:pPr>
      <w:r w:rsidRPr="00BF7ED7">
        <w:rPr>
          <w:rFonts w:asciiTheme="minorHAnsi" w:hAnsiTheme="minorHAnsi" w:cstheme="minorHAnsi"/>
          <w:sz w:val="22"/>
          <w:szCs w:val="22"/>
        </w:rPr>
        <w:t>Bei der Warenanlieferung werden bei der Louis Ditzler AG neue, interne Nummern zur Identifikation des Warenloses vergeben. Jeder Lieferant der Louis Ditzler AG muss in der Lage sein, aufgrund der Bestellnummer der Louis Ditzler AG und des Datums der Warenanlieferung seine interne Bezeichnung des Warenloses zu eruieren.</w:t>
      </w:r>
    </w:p>
    <w:p w:rsidR="0089223F" w:rsidRPr="00BF7ED7" w:rsidRDefault="0089223F" w:rsidP="00BF7ED7">
      <w:pPr>
        <w:pStyle w:val="berschrift2"/>
        <w:numPr>
          <w:ilvl w:val="0"/>
          <w:numId w:val="0"/>
        </w:numPr>
        <w:spacing w:before="240" w:after="240"/>
        <w:rPr>
          <w:rFonts w:asciiTheme="minorHAnsi" w:hAnsiTheme="minorHAnsi" w:cstheme="minorHAnsi"/>
          <w:sz w:val="22"/>
          <w:szCs w:val="22"/>
        </w:rPr>
      </w:pPr>
      <w:r w:rsidRPr="00BF7ED7">
        <w:rPr>
          <w:rFonts w:asciiTheme="minorHAnsi" w:hAnsiTheme="minorHAnsi" w:cstheme="minorHAnsi"/>
          <w:sz w:val="22"/>
          <w:szCs w:val="22"/>
        </w:rPr>
        <w:t>Überprüfung</w:t>
      </w:r>
    </w:p>
    <w:p w:rsidR="0089223F" w:rsidRPr="00BF7ED7" w:rsidRDefault="0089223F" w:rsidP="0089223F">
      <w:pPr>
        <w:rPr>
          <w:rFonts w:asciiTheme="minorHAnsi" w:hAnsiTheme="minorHAnsi" w:cstheme="minorHAnsi"/>
          <w:sz w:val="22"/>
          <w:szCs w:val="22"/>
        </w:rPr>
      </w:pPr>
      <w:r w:rsidRPr="00BF7ED7">
        <w:rPr>
          <w:rFonts w:asciiTheme="minorHAnsi" w:hAnsiTheme="minorHAnsi" w:cstheme="minorHAnsi"/>
          <w:sz w:val="22"/>
          <w:szCs w:val="22"/>
        </w:rPr>
        <w:t xml:space="preserve">Die Rückverfolgbarkeit </w:t>
      </w:r>
      <w:r w:rsidR="008A0B1B">
        <w:rPr>
          <w:rFonts w:asciiTheme="minorHAnsi" w:hAnsiTheme="minorHAnsi" w:cstheme="minorHAnsi"/>
          <w:sz w:val="22"/>
          <w:szCs w:val="22"/>
        </w:rPr>
        <w:t xml:space="preserve">wird </w:t>
      </w:r>
      <w:r w:rsidR="00BF7ED7">
        <w:rPr>
          <w:rFonts w:asciiTheme="minorHAnsi" w:hAnsiTheme="minorHAnsi" w:cstheme="minorHAnsi"/>
          <w:sz w:val="22"/>
          <w:szCs w:val="22"/>
        </w:rPr>
        <w:t>bei Louis Ditzler AG mindestens einmal jährlich geprüft. Dabei ist es möglich, dass wir auch Daten betreffend Lieferungen brauchen und uns an Sie wenden. Dazu werden</w:t>
      </w:r>
      <w:r w:rsidRPr="00BF7ED7">
        <w:rPr>
          <w:rFonts w:asciiTheme="minorHAnsi" w:hAnsiTheme="minorHAnsi" w:cstheme="minorHAnsi"/>
          <w:sz w:val="22"/>
          <w:szCs w:val="22"/>
        </w:rPr>
        <w:t xml:space="preserve"> unsere Bestellnummer, unsere Artikelnummer sowie das Anlieferungsdatum mitgeteilt. </w:t>
      </w:r>
      <w:r w:rsidRPr="00BF7ED7">
        <w:rPr>
          <w:rFonts w:asciiTheme="minorHAnsi" w:hAnsiTheme="minorHAnsi" w:cstheme="minorHAnsi"/>
          <w:b/>
          <w:bCs/>
          <w:sz w:val="22"/>
          <w:szCs w:val="22"/>
        </w:rPr>
        <w:t>Die ursprüngliche Bezeichnung des Warenloses des Lieferanten wird nicht mitgeteilt.</w:t>
      </w:r>
      <w:r w:rsidRPr="00BF7ED7">
        <w:rPr>
          <w:rFonts w:asciiTheme="minorHAnsi" w:hAnsiTheme="minorHAnsi" w:cstheme="minorHAnsi"/>
          <w:sz w:val="22"/>
          <w:szCs w:val="22"/>
        </w:rPr>
        <w:t xml:space="preserve"> Der Lieferant ist verpflichtet, innerhalb von 24 Stunden sämtliche </w:t>
      </w:r>
      <w:r w:rsidR="00BF7ED7">
        <w:rPr>
          <w:rFonts w:asciiTheme="minorHAnsi" w:hAnsiTheme="minorHAnsi" w:cstheme="minorHAnsi"/>
          <w:sz w:val="22"/>
          <w:szCs w:val="22"/>
        </w:rPr>
        <w:t>Informationen breitzustellen.</w:t>
      </w:r>
    </w:p>
    <w:p w:rsidR="0089223F" w:rsidRPr="00BF7ED7" w:rsidRDefault="0089223F" w:rsidP="00BF7ED7">
      <w:pPr>
        <w:pStyle w:val="berschrift2"/>
        <w:numPr>
          <w:ilvl w:val="0"/>
          <w:numId w:val="0"/>
        </w:numPr>
        <w:spacing w:before="240" w:after="240"/>
        <w:rPr>
          <w:rFonts w:asciiTheme="minorHAnsi" w:hAnsiTheme="minorHAnsi" w:cstheme="minorHAnsi"/>
        </w:rPr>
      </w:pPr>
      <w:r w:rsidRPr="00BF7ED7">
        <w:rPr>
          <w:rFonts w:asciiTheme="minorHAnsi" w:hAnsiTheme="minorHAnsi" w:cstheme="minorHAnsi"/>
        </w:rPr>
        <w:t>BESTÄTIGUNG RÜCKVERFOLGBARKEIT</w:t>
      </w:r>
    </w:p>
    <w:p w:rsidR="0089223F" w:rsidRPr="00D433AC" w:rsidRDefault="0089223F" w:rsidP="0089223F">
      <w:pPr>
        <w:rPr>
          <w:rFonts w:asciiTheme="minorHAnsi" w:hAnsiTheme="minorHAnsi" w:cstheme="minorHAnsi"/>
          <w:sz w:val="22"/>
          <w:szCs w:val="22"/>
        </w:rPr>
      </w:pPr>
      <w:r w:rsidRPr="00BF7ED7">
        <w:rPr>
          <w:rFonts w:asciiTheme="minorHAnsi" w:hAnsiTheme="minorHAnsi" w:cstheme="minorHAnsi"/>
          <w:sz w:val="22"/>
          <w:szCs w:val="22"/>
        </w:rPr>
        <w:t>Wir bestätigen, die oben genannten Anforderungen erfüllen zu können. Wir sind in der Lage, innerhalb von 24 Stunden aufgrund der Bestellnummer und der Artikelnummer der Louis</w:t>
      </w:r>
      <w:r w:rsidRPr="00D433AC">
        <w:rPr>
          <w:rFonts w:asciiTheme="minorHAnsi" w:hAnsiTheme="minorHAnsi" w:cstheme="minorHAnsi"/>
          <w:sz w:val="22"/>
          <w:szCs w:val="22"/>
        </w:rPr>
        <w:t xml:space="preserve"> Ditzler AG sowie des Anlieferungsdatums sämtliche Lieferanten rückwärts entlang der Lieferantenkette zu eruieren und werden diese bekannt geben. </w:t>
      </w:r>
    </w:p>
    <w:p w:rsidR="0089223F" w:rsidRPr="00B469CB" w:rsidRDefault="0089223F" w:rsidP="0089223F">
      <w:pPr>
        <w:rPr>
          <w:rFonts w:asciiTheme="minorHAnsi" w:hAnsiTheme="minorHAnsi" w:cstheme="minorHAnsi"/>
        </w:rPr>
      </w:pPr>
    </w:p>
    <w:p w:rsidR="0089223F" w:rsidRPr="00BF7ED7" w:rsidRDefault="0089223F" w:rsidP="0089223F">
      <w:pPr>
        <w:rPr>
          <w:rFonts w:asciiTheme="minorHAnsi" w:hAnsiTheme="minorHAnsi" w:cstheme="minorHAnsi"/>
          <w:sz w:val="22"/>
          <w:szCs w:val="22"/>
        </w:rPr>
      </w:pPr>
      <w:r w:rsidRPr="00BF7ED7">
        <w:rPr>
          <w:rFonts w:asciiTheme="minorHAnsi" w:hAnsiTheme="minorHAnsi" w:cstheme="minorHAnsi"/>
          <w:sz w:val="22"/>
          <w:szCs w:val="22"/>
        </w:rPr>
        <w:t>Name Firma</w:t>
      </w:r>
      <w:r w:rsidR="00BF7ED7">
        <w:rPr>
          <w:rFonts w:asciiTheme="minorHAnsi" w:hAnsiTheme="minorHAnsi" w:cstheme="minorHAnsi"/>
          <w:sz w:val="22"/>
          <w:szCs w:val="22"/>
        </w:rPr>
        <w:t xml:space="preserve">: </w:t>
      </w:r>
      <w:r w:rsidR="00BF7ED7" w:rsidRPr="00E95342">
        <w:rPr>
          <w:rFonts w:asciiTheme="minorHAnsi" w:hAnsiTheme="minorHAnsi" w:cstheme="minorHAnsi"/>
          <w:sz w:val="22"/>
          <w:szCs w:val="22"/>
        </w:rPr>
        <w:fldChar w:fldCharType="begin">
          <w:ffData>
            <w:name w:val="Text1"/>
            <w:enabled/>
            <w:calcOnExit w:val="0"/>
            <w:textInput/>
          </w:ffData>
        </w:fldChar>
      </w:r>
      <w:r w:rsidR="00BF7ED7" w:rsidRPr="00E95342">
        <w:rPr>
          <w:rFonts w:asciiTheme="minorHAnsi" w:hAnsiTheme="minorHAnsi" w:cstheme="minorHAnsi"/>
          <w:sz w:val="22"/>
          <w:szCs w:val="22"/>
        </w:rPr>
        <w:instrText xml:space="preserve"> FORMTEXT </w:instrText>
      </w:r>
      <w:r w:rsidR="00BF7ED7" w:rsidRPr="00E95342">
        <w:rPr>
          <w:rFonts w:asciiTheme="minorHAnsi" w:hAnsiTheme="minorHAnsi" w:cstheme="minorHAnsi"/>
          <w:sz w:val="22"/>
          <w:szCs w:val="22"/>
        </w:rPr>
      </w:r>
      <w:r w:rsidR="00BF7ED7" w:rsidRPr="00E95342">
        <w:rPr>
          <w:rFonts w:asciiTheme="minorHAnsi" w:hAnsiTheme="minorHAnsi" w:cstheme="minorHAnsi"/>
          <w:sz w:val="22"/>
          <w:szCs w:val="22"/>
        </w:rPr>
        <w:fldChar w:fldCharType="separate"/>
      </w:r>
      <w:bookmarkStart w:id="0" w:name="_GoBack"/>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bookmarkEnd w:id="0"/>
      <w:r w:rsidR="00BF7ED7" w:rsidRPr="00E95342">
        <w:rPr>
          <w:rFonts w:asciiTheme="minorHAnsi" w:hAnsiTheme="minorHAnsi" w:cstheme="minorHAnsi"/>
          <w:sz w:val="22"/>
          <w:szCs w:val="22"/>
        </w:rPr>
        <w:fldChar w:fldCharType="end"/>
      </w:r>
    </w:p>
    <w:p w:rsidR="0089223F" w:rsidRPr="00BF7ED7" w:rsidRDefault="0089223F" w:rsidP="0089223F">
      <w:pPr>
        <w:rPr>
          <w:rFonts w:asciiTheme="minorHAnsi" w:hAnsiTheme="minorHAnsi" w:cstheme="minorHAnsi"/>
          <w:sz w:val="22"/>
          <w:szCs w:val="22"/>
        </w:rPr>
      </w:pPr>
    </w:p>
    <w:p w:rsidR="0089223F" w:rsidRPr="00BF7ED7" w:rsidRDefault="0089223F" w:rsidP="0089223F">
      <w:pPr>
        <w:rPr>
          <w:rFonts w:asciiTheme="minorHAnsi" w:hAnsiTheme="minorHAnsi" w:cstheme="minorHAnsi"/>
          <w:sz w:val="22"/>
          <w:szCs w:val="22"/>
        </w:rPr>
      </w:pPr>
      <w:r w:rsidRPr="00BF7ED7">
        <w:rPr>
          <w:rFonts w:asciiTheme="minorHAnsi" w:hAnsiTheme="minorHAnsi" w:cstheme="minorHAnsi"/>
          <w:sz w:val="22"/>
          <w:szCs w:val="22"/>
        </w:rPr>
        <w:t>Datum</w:t>
      </w:r>
      <w:r w:rsidR="00BF7ED7">
        <w:rPr>
          <w:rFonts w:asciiTheme="minorHAnsi" w:hAnsiTheme="minorHAnsi" w:cstheme="minorHAnsi"/>
          <w:sz w:val="22"/>
          <w:szCs w:val="22"/>
        </w:rPr>
        <w:t xml:space="preserve">: </w:t>
      </w:r>
      <w:r w:rsidR="00BF7ED7" w:rsidRPr="00E95342">
        <w:rPr>
          <w:rFonts w:asciiTheme="minorHAnsi" w:hAnsiTheme="minorHAnsi" w:cstheme="minorHAnsi"/>
          <w:sz w:val="22"/>
          <w:szCs w:val="22"/>
        </w:rPr>
        <w:fldChar w:fldCharType="begin">
          <w:ffData>
            <w:name w:val="Text1"/>
            <w:enabled/>
            <w:calcOnExit w:val="0"/>
            <w:textInput/>
          </w:ffData>
        </w:fldChar>
      </w:r>
      <w:r w:rsidR="00BF7ED7" w:rsidRPr="00E95342">
        <w:rPr>
          <w:rFonts w:asciiTheme="minorHAnsi" w:hAnsiTheme="minorHAnsi" w:cstheme="minorHAnsi"/>
          <w:sz w:val="22"/>
          <w:szCs w:val="22"/>
        </w:rPr>
        <w:instrText xml:space="preserve"> FORMTEXT </w:instrText>
      </w:r>
      <w:r w:rsidR="00BF7ED7" w:rsidRPr="00E95342">
        <w:rPr>
          <w:rFonts w:asciiTheme="minorHAnsi" w:hAnsiTheme="minorHAnsi" w:cstheme="minorHAnsi"/>
          <w:sz w:val="22"/>
          <w:szCs w:val="22"/>
        </w:rPr>
      </w:r>
      <w:r w:rsidR="00BF7ED7" w:rsidRPr="00E95342">
        <w:rPr>
          <w:rFonts w:asciiTheme="minorHAnsi" w:hAnsiTheme="minorHAnsi" w:cstheme="minorHAnsi"/>
          <w:sz w:val="22"/>
          <w:szCs w:val="22"/>
        </w:rPr>
        <w:fldChar w:fldCharType="separate"/>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noProof/>
          <w:sz w:val="22"/>
          <w:szCs w:val="22"/>
        </w:rPr>
        <w:t> </w:t>
      </w:r>
      <w:r w:rsidR="00BF7ED7" w:rsidRPr="00E95342">
        <w:rPr>
          <w:rFonts w:asciiTheme="minorHAnsi" w:hAnsiTheme="minorHAnsi" w:cstheme="minorHAnsi"/>
          <w:sz w:val="22"/>
          <w:szCs w:val="22"/>
        </w:rPr>
        <w:fldChar w:fldCharType="end"/>
      </w:r>
    </w:p>
    <w:p w:rsidR="0089223F" w:rsidRPr="00BF7ED7" w:rsidRDefault="0089223F" w:rsidP="0089223F">
      <w:pPr>
        <w:rPr>
          <w:rFonts w:asciiTheme="minorHAnsi" w:hAnsiTheme="minorHAnsi" w:cstheme="minorHAnsi"/>
          <w:sz w:val="22"/>
          <w:szCs w:val="22"/>
        </w:rPr>
      </w:pPr>
    </w:p>
    <w:p w:rsidR="00974A28" w:rsidRDefault="0089223F" w:rsidP="0089223F">
      <w:pPr>
        <w:rPr>
          <w:rFonts w:asciiTheme="minorHAnsi" w:hAnsiTheme="minorHAnsi" w:cstheme="minorHAnsi"/>
          <w:sz w:val="22"/>
          <w:szCs w:val="22"/>
          <w:lang w:val="de-DE"/>
        </w:rPr>
      </w:pPr>
      <w:r w:rsidRPr="00BF7ED7">
        <w:rPr>
          <w:rFonts w:asciiTheme="minorHAnsi" w:hAnsiTheme="minorHAnsi" w:cstheme="minorHAnsi"/>
          <w:sz w:val="22"/>
          <w:szCs w:val="22"/>
        </w:rPr>
        <w:t>Unterschrift</w:t>
      </w:r>
    </w:p>
    <w:sectPr w:rsidR="00974A28" w:rsidSect="00A16956">
      <w:headerReference w:type="default" r:id="rId7"/>
      <w:footerReference w:type="default" r:id="rId8"/>
      <w:pgSz w:w="11906" w:h="16838" w:code="9"/>
      <w:pgMar w:top="851"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C4" w:rsidRDefault="00E062C4">
      <w:r>
        <w:separator/>
      </w:r>
    </w:p>
  </w:endnote>
  <w:endnote w:type="continuationSeparator" w:id="0">
    <w:p w:rsidR="00E062C4" w:rsidRDefault="00E0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C4" w:rsidRPr="00A16956" w:rsidRDefault="00C209C6" w:rsidP="00A16956">
    <w:pPr>
      <w:tabs>
        <w:tab w:val="right" w:pos="9072"/>
      </w:tabs>
      <w:rPr>
        <w:rFonts w:asciiTheme="minorHAnsi" w:hAnsiTheme="minorHAnsi"/>
        <w:sz w:val="18"/>
        <w:szCs w:val="18"/>
      </w:rPr>
    </w:pPr>
    <w:r w:rsidRPr="00A16956">
      <w:rPr>
        <w:rFonts w:asciiTheme="minorHAnsi" w:hAnsiTheme="minorHAnsi"/>
        <w:sz w:val="18"/>
        <w:szCs w:val="18"/>
      </w:rPr>
      <w:t>2.1.4_</w:t>
    </w:r>
    <w:r w:rsidR="0089223F">
      <w:rPr>
        <w:rFonts w:asciiTheme="minorHAnsi" w:hAnsiTheme="minorHAnsi"/>
        <w:sz w:val="18"/>
        <w:szCs w:val="18"/>
      </w:rPr>
      <w:t>Rückverfolgbarkeit_DE</w:t>
    </w:r>
    <w:r w:rsidR="006964D5" w:rsidRPr="00A16956">
      <w:rPr>
        <w:rFonts w:asciiTheme="minorHAnsi" w:hAnsiTheme="minorHAnsi"/>
        <w:sz w:val="18"/>
        <w:szCs w:val="18"/>
      </w:rPr>
      <w:t>_</w:t>
    </w:r>
    <w:r w:rsidR="00D433AC">
      <w:rPr>
        <w:rFonts w:asciiTheme="minorHAnsi" w:hAnsiTheme="minorHAnsi"/>
        <w:sz w:val="18"/>
        <w:szCs w:val="18"/>
      </w:rPr>
      <w:t>04.04.2019</w:t>
    </w:r>
    <w:r w:rsidRPr="00A16956">
      <w:rPr>
        <w:rFonts w:asciiTheme="minorHAnsi" w:hAnsiTheme="minorHAnsi"/>
        <w:sz w:val="18"/>
        <w:szCs w:val="18"/>
      </w:rPr>
      <w:tab/>
    </w:r>
    <w:r w:rsidR="00545C76" w:rsidRPr="00A16956">
      <w:rPr>
        <w:rFonts w:asciiTheme="minorHAnsi" w:hAnsiTheme="minorHAnsi"/>
        <w:sz w:val="18"/>
        <w:szCs w:val="18"/>
      </w:rPr>
      <w:fldChar w:fldCharType="begin"/>
    </w:r>
    <w:r w:rsidR="009756C4" w:rsidRPr="00A16956">
      <w:rPr>
        <w:rFonts w:asciiTheme="minorHAnsi" w:hAnsiTheme="minorHAnsi"/>
        <w:sz w:val="18"/>
        <w:szCs w:val="18"/>
      </w:rPr>
      <w:instrText xml:space="preserve"> PAGE </w:instrText>
    </w:r>
    <w:r w:rsidR="00545C76" w:rsidRPr="00A16956">
      <w:rPr>
        <w:rFonts w:asciiTheme="minorHAnsi" w:hAnsiTheme="minorHAnsi"/>
        <w:sz w:val="18"/>
        <w:szCs w:val="18"/>
      </w:rPr>
      <w:fldChar w:fldCharType="separate"/>
    </w:r>
    <w:r w:rsidR="00506FE9">
      <w:rPr>
        <w:rFonts w:asciiTheme="minorHAnsi" w:hAnsiTheme="minorHAnsi"/>
        <w:noProof/>
        <w:sz w:val="18"/>
        <w:szCs w:val="18"/>
      </w:rPr>
      <w:t>1</w:t>
    </w:r>
    <w:r w:rsidR="00545C76" w:rsidRPr="00A16956">
      <w:rPr>
        <w:rFonts w:asciiTheme="minorHAnsi" w:hAnsiTheme="minorHAnsi"/>
        <w:sz w:val="18"/>
        <w:szCs w:val="18"/>
      </w:rPr>
      <w:fldChar w:fldCharType="end"/>
    </w:r>
    <w:r w:rsidR="009756C4" w:rsidRPr="00A16956">
      <w:rPr>
        <w:rFonts w:asciiTheme="minorHAnsi" w:hAnsiTheme="minorHAnsi"/>
        <w:sz w:val="18"/>
        <w:szCs w:val="18"/>
      </w:rPr>
      <w:t xml:space="preserve"> </w:t>
    </w:r>
    <w:r w:rsidR="00A16956">
      <w:rPr>
        <w:rFonts w:asciiTheme="minorHAnsi" w:hAnsiTheme="minorHAnsi"/>
        <w:sz w:val="18"/>
        <w:szCs w:val="18"/>
      </w:rPr>
      <w:t>von</w:t>
    </w:r>
    <w:r w:rsidR="00545C76" w:rsidRPr="00A16956">
      <w:rPr>
        <w:rFonts w:asciiTheme="minorHAnsi" w:hAnsiTheme="minorHAnsi"/>
        <w:sz w:val="18"/>
        <w:szCs w:val="18"/>
      </w:rPr>
      <w:fldChar w:fldCharType="begin"/>
    </w:r>
    <w:r w:rsidR="009756C4" w:rsidRPr="00A16956">
      <w:rPr>
        <w:rFonts w:asciiTheme="minorHAnsi" w:hAnsiTheme="minorHAnsi"/>
        <w:sz w:val="18"/>
        <w:szCs w:val="18"/>
      </w:rPr>
      <w:instrText xml:space="preserve"> NUMPAGES  </w:instrText>
    </w:r>
    <w:r w:rsidR="00545C76" w:rsidRPr="00A16956">
      <w:rPr>
        <w:rFonts w:asciiTheme="minorHAnsi" w:hAnsiTheme="minorHAnsi"/>
        <w:sz w:val="18"/>
        <w:szCs w:val="18"/>
      </w:rPr>
      <w:fldChar w:fldCharType="separate"/>
    </w:r>
    <w:r w:rsidR="00506FE9">
      <w:rPr>
        <w:rFonts w:asciiTheme="minorHAnsi" w:hAnsiTheme="minorHAnsi"/>
        <w:noProof/>
        <w:sz w:val="18"/>
        <w:szCs w:val="18"/>
      </w:rPr>
      <w:t>1</w:t>
    </w:r>
    <w:r w:rsidR="00545C76" w:rsidRPr="00A16956">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C4" w:rsidRDefault="00E062C4">
      <w:r>
        <w:separator/>
      </w:r>
    </w:p>
  </w:footnote>
  <w:footnote w:type="continuationSeparator" w:id="0">
    <w:p w:rsidR="00E062C4" w:rsidRDefault="00E062C4">
      <w:r>
        <w:continuationSeparator/>
      </w:r>
    </w:p>
  </w:footnote>
  <w:footnote w:id="1">
    <w:p w:rsidR="0089223F" w:rsidRPr="00B469CB" w:rsidRDefault="0089223F" w:rsidP="0089223F">
      <w:pPr>
        <w:rPr>
          <w:rFonts w:asciiTheme="minorHAnsi" w:hAnsiTheme="minorHAnsi" w:cstheme="minorHAnsi"/>
          <w:sz w:val="18"/>
        </w:rPr>
      </w:pPr>
      <w:r w:rsidRPr="00B469CB">
        <w:rPr>
          <w:rStyle w:val="Funotenzeichen"/>
          <w:rFonts w:asciiTheme="minorHAnsi" w:hAnsiTheme="minorHAnsi" w:cstheme="minorHAnsi"/>
        </w:rPr>
        <w:footnoteRef/>
      </w:r>
      <w:r w:rsidRPr="00B469CB">
        <w:rPr>
          <w:rFonts w:asciiTheme="minorHAnsi" w:hAnsiTheme="minorHAnsi" w:cstheme="minorHAnsi"/>
        </w:rPr>
        <w:t xml:space="preserve"> </w:t>
      </w:r>
      <w:r w:rsidRPr="00B469CB">
        <w:rPr>
          <w:rFonts w:asciiTheme="minorHAnsi" w:hAnsiTheme="minorHAnsi" w:cstheme="minorHAnsi"/>
          <w:sz w:val="18"/>
        </w:rPr>
        <w:t>Falls sich eine Lieferung trotzdem aus Waren unterschiedlicher Warenlose zusammensetzt, muss wie folgt vorgegangen werden:</w:t>
      </w:r>
    </w:p>
    <w:p w:rsidR="0089223F" w:rsidRPr="00B469CB" w:rsidRDefault="0089223F" w:rsidP="0089223F">
      <w:pPr>
        <w:numPr>
          <w:ilvl w:val="0"/>
          <w:numId w:val="8"/>
        </w:numPr>
        <w:tabs>
          <w:tab w:val="clear" w:pos="567"/>
          <w:tab w:val="num" w:pos="286"/>
        </w:tabs>
        <w:overflowPunct w:val="0"/>
        <w:autoSpaceDE w:val="0"/>
        <w:autoSpaceDN w:val="0"/>
        <w:adjustRightInd w:val="0"/>
        <w:ind w:left="286" w:hanging="286"/>
        <w:textAlignment w:val="baseline"/>
        <w:rPr>
          <w:rFonts w:asciiTheme="minorHAnsi" w:hAnsiTheme="minorHAnsi" w:cstheme="minorHAnsi"/>
          <w:sz w:val="18"/>
        </w:rPr>
      </w:pPr>
      <w:r w:rsidRPr="00B469CB">
        <w:rPr>
          <w:rFonts w:asciiTheme="minorHAnsi" w:hAnsiTheme="minorHAnsi" w:cstheme="minorHAnsi"/>
          <w:sz w:val="18"/>
        </w:rPr>
        <w:t>Vorgängig OK der Louis Ditzler AG einholen</w:t>
      </w:r>
    </w:p>
    <w:p w:rsidR="0089223F" w:rsidRPr="00B469CB" w:rsidRDefault="0089223F" w:rsidP="0089223F">
      <w:pPr>
        <w:numPr>
          <w:ilvl w:val="0"/>
          <w:numId w:val="8"/>
        </w:numPr>
        <w:tabs>
          <w:tab w:val="clear" w:pos="567"/>
          <w:tab w:val="num" w:pos="286"/>
        </w:tabs>
        <w:overflowPunct w:val="0"/>
        <w:autoSpaceDE w:val="0"/>
        <w:autoSpaceDN w:val="0"/>
        <w:adjustRightInd w:val="0"/>
        <w:ind w:left="286" w:hanging="286"/>
        <w:textAlignment w:val="baseline"/>
        <w:rPr>
          <w:rFonts w:asciiTheme="minorHAnsi" w:hAnsiTheme="minorHAnsi" w:cstheme="minorHAnsi"/>
          <w:sz w:val="18"/>
        </w:rPr>
      </w:pPr>
      <w:r w:rsidRPr="00B469CB">
        <w:rPr>
          <w:rFonts w:asciiTheme="minorHAnsi" w:hAnsiTheme="minorHAnsi" w:cstheme="minorHAnsi"/>
          <w:sz w:val="18"/>
        </w:rPr>
        <w:t>Jede angelieferte Palette darf nur Ware eines Warenloses enthalten Jede Palette muss mit der Codierung des entsprechenden Warenloses gekennzeichnet werden.</w:t>
      </w:r>
    </w:p>
    <w:p w:rsidR="0089223F" w:rsidRPr="00B469CB" w:rsidRDefault="0089223F" w:rsidP="0089223F">
      <w:pPr>
        <w:numPr>
          <w:ilvl w:val="0"/>
          <w:numId w:val="8"/>
        </w:numPr>
        <w:tabs>
          <w:tab w:val="clear" w:pos="567"/>
          <w:tab w:val="num" w:pos="286"/>
        </w:tabs>
        <w:overflowPunct w:val="0"/>
        <w:autoSpaceDE w:val="0"/>
        <w:autoSpaceDN w:val="0"/>
        <w:adjustRightInd w:val="0"/>
        <w:ind w:left="286" w:hanging="286"/>
        <w:textAlignment w:val="baseline"/>
        <w:rPr>
          <w:rFonts w:asciiTheme="minorHAnsi" w:hAnsiTheme="minorHAnsi" w:cstheme="minorHAnsi"/>
          <w:sz w:val="18"/>
        </w:rPr>
      </w:pPr>
      <w:r w:rsidRPr="00B469CB">
        <w:rPr>
          <w:rFonts w:asciiTheme="minorHAnsi" w:hAnsiTheme="minorHAnsi" w:cstheme="minorHAnsi"/>
          <w:sz w:val="18"/>
        </w:rPr>
        <w:t>Mengen je Warenlos müssen auf dem Lieferschein separat aufgeführt werden.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20" w:rsidRPr="00005487" w:rsidRDefault="00163220" w:rsidP="00163220">
    <w:pPr>
      <w:tabs>
        <w:tab w:val="left" w:pos="5529"/>
      </w:tabs>
      <w:rPr>
        <w:rFonts w:asciiTheme="minorHAnsi" w:hAnsiTheme="minorHAnsi" w:cstheme="minorHAnsi"/>
        <w:sz w:val="16"/>
      </w:rPr>
    </w:pPr>
    <w:r w:rsidRPr="004A04B3">
      <w:rPr>
        <w:noProof/>
        <w:lang w:val="en-US" w:eastAsia="en-US"/>
      </w:rPr>
      <w:drawing>
        <wp:anchor distT="0" distB="0" distL="114300" distR="114300" simplePos="0" relativeHeight="251659264" behindDoc="0" locked="0" layoutInCell="1" allowOverlap="1" wp14:anchorId="0BA72F3D" wp14:editId="27CBE76A">
          <wp:simplePos x="0" y="0"/>
          <wp:positionH relativeFrom="margin">
            <wp:align>left</wp:align>
          </wp:positionH>
          <wp:positionV relativeFrom="paragraph">
            <wp:posOffset>114935</wp:posOffset>
          </wp:positionV>
          <wp:extent cx="1934845" cy="540385"/>
          <wp:effectExtent l="0" t="0" r="8255" b="0"/>
          <wp:wrapSquare wrapText="bothSides"/>
          <wp:docPr id="4" name="Grafik 4" descr="P:\Verkauf\Logo_Ditzler\PC\JPG_RGB\DITZL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erkauf\Logo_Ditzler\PC\JPG_RGB\DITZLER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487">
      <w:rPr>
        <w:rFonts w:asciiTheme="minorHAnsi" w:hAnsiTheme="minorHAnsi" w:cstheme="minorHAnsi"/>
      </w:rPr>
      <w:tab/>
    </w:r>
    <w:r w:rsidRPr="00005487">
      <w:rPr>
        <w:rFonts w:asciiTheme="minorHAnsi" w:hAnsiTheme="minorHAnsi" w:cstheme="minorHAnsi"/>
        <w:sz w:val="16"/>
      </w:rPr>
      <w:t>Louis Ditzler AG</w:t>
    </w:r>
  </w:p>
  <w:p w:rsidR="00163220" w:rsidRPr="00005487" w:rsidRDefault="00163220" w:rsidP="00163220">
    <w:pPr>
      <w:tabs>
        <w:tab w:val="left" w:pos="5529"/>
      </w:tabs>
      <w:rPr>
        <w:rFonts w:asciiTheme="minorHAnsi" w:hAnsiTheme="minorHAnsi" w:cstheme="minorHAnsi"/>
        <w:sz w:val="16"/>
      </w:rPr>
    </w:pPr>
    <w:r w:rsidRPr="00005487">
      <w:rPr>
        <w:rFonts w:asciiTheme="minorHAnsi" w:hAnsiTheme="minorHAnsi" w:cstheme="minorHAnsi"/>
        <w:sz w:val="16"/>
      </w:rPr>
      <w:tab/>
    </w:r>
    <w:r w:rsidRPr="00005487">
      <w:rPr>
        <w:rFonts w:asciiTheme="minorHAnsi" w:hAnsiTheme="minorHAnsi" w:cstheme="minorHAnsi"/>
        <w:sz w:val="16"/>
        <w:lang w:val="de-DE"/>
      </w:rPr>
      <w:t>Tiefkühlprodukte / Früchtespezialitäten</w:t>
    </w:r>
  </w:p>
  <w:p w:rsidR="00163220" w:rsidRPr="00005487" w:rsidRDefault="00163220" w:rsidP="00163220">
    <w:pPr>
      <w:tabs>
        <w:tab w:val="left" w:pos="5529"/>
      </w:tabs>
      <w:rPr>
        <w:rFonts w:asciiTheme="minorHAnsi" w:hAnsiTheme="minorHAnsi" w:cstheme="minorHAnsi"/>
        <w:sz w:val="16"/>
      </w:rPr>
    </w:pPr>
    <w:r w:rsidRPr="00005487">
      <w:rPr>
        <w:rFonts w:asciiTheme="minorHAnsi" w:hAnsiTheme="minorHAnsi" w:cstheme="minorHAnsi"/>
        <w:sz w:val="16"/>
      </w:rPr>
      <w:tab/>
      <w:t>Bäumlimattstrasse 20</w:t>
    </w:r>
  </w:p>
  <w:p w:rsidR="00163220" w:rsidRPr="00005487" w:rsidRDefault="00163220" w:rsidP="00163220">
    <w:pPr>
      <w:tabs>
        <w:tab w:val="left" w:pos="5529"/>
      </w:tabs>
      <w:rPr>
        <w:rFonts w:asciiTheme="minorHAnsi" w:hAnsiTheme="minorHAnsi" w:cstheme="minorHAnsi"/>
        <w:sz w:val="16"/>
      </w:rPr>
    </w:pPr>
    <w:r w:rsidRPr="00005487">
      <w:rPr>
        <w:rFonts w:asciiTheme="minorHAnsi" w:hAnsiTheme="minorHAnsi" w:cstheme="minorHAnsi"/>
        <w:sz w:val="16"/>
      </w:rPr>
      <w:tab/>
      <w:t>CH-4313 Möhlin</w:t>
    </w:r>
  </w:p>
  <w:p w:rsidR="00163220" w:rsidRPr="00005487" w:rsidRDefault="00163220" w:rsidP="00163220">
    <w:pPr>
      <w:tabs>
        <w:tab w:val="left" w:pos="4962"/>
        <w:tab w:val="left" w:pos="5529"/>
      </w:tabs>
      <w:rPr>
        <w:rFonts w:asciiTheme="minorHAnsi" w:hAnsiTheme="minorHAnsi" w:cstheme="minorHAnsi"/>
        <w:sz w:val="16"/>
      </w:rPr>
    </w:pPr>
    <w:r w:rsidRPr="00005487">
      <w:rPr>
        <w:rFonts w:asciiTheme="minorHAnsi" w:hAnsiTheme="minorHAnsi" w:cstheme="minorHAnsi"/>
        <w:sz w:val="16"/>
      </w:rPr>
      <w:tab/>
    </w:r>
    <w:r w:rsidRPr="00005487">
      <w:rPr>
        <w:rFonts w:asciiTheme="minorHAnsi" w:hAnsiTheme="minorHAnsi" w:cstheme="minorHAnsi"/>
        <w:sz w:val="16"/>
      </w:rPr>
      <w:tab/>
      <w:t>Schweiz</w:t>
    </w:r>
  </w:p>
  <w:p w:rsidR="00163220" w:rsidRDefault="00163220" w:rsidP="00163220">
    <w:pPr>
      <w:tabs>
        <w:tab w:val="left" w:pos="5529"/>
        <w:tab w:val="left" w:pos="6663"/>
      </w:tabs>
      <w:ind w:left="4254" w:firstLine="709"/>
      <w:rPr>
        <w:rFonts w:asciiTheme="minorHAnsi" w:hAnsiTheme="minorHAnsi" w:cstheme="minorHAnsi"/>
        <w:sz w:val="16"/>
      </w:rPr>
    </w:pPr>
  </w:p>
  <w:p w:rsidR="00163220" w:rsidRPr="00005487" w:rsidRDefault="0016322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Telefon:</w:t>
    </w:r>
    <w:r w:rsidRPr="00005487">
      <w:rPr>
        <w:rFonts w:asciiTheme="minorHAnsi" w:hAnsiTheme="minorHAnsi" w:cstheme="minorHAnsi"/>
        <w:sz w:val="16"/>
      </w:rPr>
      <w:tab/>
      <w:t>+41 (0)61 855 55 00</w:t>
    </w:r>
  </w:p>
  <w:p w:rsidR="00163220" w:rsidRPr="00005487" w:rsidRDefault="00163220" w:rsidP="00163220">
    <w:pPr>
      <w:tabs>
        <w:tab w:val="left" w:pos="5529"/>
        <w:tab w:val="left" w:pos="6663"/>
      </w:tabs>
      <w:rPr>
        <w:rFonts w:asciiTheme="minorHAnsi" w:hAnsiTheme="minorHAnsi" w:cstheme="minorHAnsi"/>
        <w:sz w:val="16"/>
      </w:rPr>
    </w:pPr>
    <w:r w:rsidRPr="00005487">
      <w:rPr>
        <w:rFonts w:asciiTheme="minorHAnsi" w:hAnsiTheme="minorHAnsi" w:cstheme="minorHAnsi"/>
        <w:sz w:val="16"/>
      </w:rPr>
      <w:tab/>
    </w:r>
    <w:r>
      <w:rPr>
        <w:rFonts w:asciiTheme="minorHAnsi" w:hAnsiTheme="minorHAnsi" w:cstheme="minorHAnsi"/>
        <w:sz w:val="16"/>
      </w:rPr>
      <w:t>F</w:t>
    </w:r>
    <w:r w:rsidRPr="00005487">
      <w:rPr>
        <w:rFonts w:asciiTheme="minorHAnsi" w:hAnsiTheme="minorHAnsi" w:cstheme="minorHAnsi"/>
        <w:sz w:val="16"/>
      </w:rPr>
      <w:t>ax:</w:t>
    </w:r>
    <w:r w:rsidRPr="00005487">
      <w:rPr>
        <w:rFonts w:asciiTheme="minorHAnsi" w:hAnsiTheme="minorHAnsi" w:cstheme="minorHAnsi"/>
        <w:sz w:val="16"/>
      </w:rPr>
      <w:tab/>
      <w:t>+41 (0)61 85</w:t>
    </w:r>
    <w:r w:rsidR="00D433AC">
      <w:rPr>
        <w:rFonts w:asciiTheme="minorHAnsi" w:hAnsiTheme="minorHAnsi" w:cstheme="minorHAnsi"/>
        <w:sz w:val="16"/>
      </w:rPr>
      <w:t>1 50 21</w:t>
    </w:r>
  </w:p>
  <w:p w:rsidR="00163220" w:rsidRPr="00005487" w:rsidRDefault="0016322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E-Mail:</w:t>
    </w:r>
    <w:r w:rsidRPr="00005487">
      <w:rPr>
        <w:rFonts w:asciiTheme="minorHAnsi" w:hAnsiTheme="minorHAnsi" w:cstheme="minorHAnsi"/>
        <w:sz w:val="16"/>
      </w:rPr>
      <w:tab/>
    </w:r>
    <w:hyperlink r:id="rId2" w:history="1">
      <w:r w:rsidRPr="00005487">
        <w:rPr>
          <w:rStyle w:val="Hyperlink"/>
          <w:rFonts w:asciiTheme="minorHAnsi" w:hAnsiTheme="minorHAnsi" w:cstheme="minorHAnsi"/>
          <w:sz w:val="16"/>
        </w:rPr>
        <w:t>info@ditzler.ch</w:t>
      </w:r>
    </w:hyperlink>
  </w:p>
  <w:p w:rsidR="00163220" w:rsidRPr="00163220" w:rsidRDefault="0016322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Homepage:</w:t>
    </w:r>
    <w:r w:rsidRPr="00005487">
      <w:rPr>
        <w:rFonts w:asciiTheme="minorHAnsi" w:hAnsiTheme="minorHAnsi" w:cstheme="minorHAnsi"/>
        <w:sz w:val="16"/>
      </w:rPr>
      <w:tab/>
    </w:r>
    <w:hyperlink r:id="rId3" w:history="1">
      <w:r w:rsidRPr="00F266FE">
        <w:rPr>
          <w:rStyle w:val="Hyperlink"/>
          <w:rFonts w:asciiTheme="minorHAnsi" w:hAnsiTheme="minorHAnsi" w:cstheme="minorHAnsi"/>
          <w:sz w:val="16"/>
        </w:rPr>
        <w:t>www.ditzler.ch</w:t>
      </w:r>
    </w:hyperlink>
    <w:r>
      <w:rPr>
        <w:rFonts w:asciiTheme="minorHAnsi" w:hAnsiTheme="minorHAnsi" w:cstheme="minorHAnsi"/>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482"/>
    <w:multiLevelType w:val="hybridMultilevel"/>
    <w:tmpl w:val="7FEE3C04"/>
    <w:lvl w:ilvl="0" w:tplc="8F1A4716">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32EF9"/>
    <w:multiLevelType w:val="hybridMultilevel"/>
    <w:tmpl w:val="6C94016A"/>
    <w:lvl w:ilvl="0" w:tplc="846A42D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B2107"/>
    <w:multiLevelType w:val="hybridMultilevel"/>
    <w:tmpl w:val="64A0D470"/>
    <w:lvl w:ilvl="0" w:tplc="9AD8FE78">
      <w:start w:val="1"/>
      <w:numFmt w:val="bullet"/>
      <w:lvlText w:val=""/>
      <w:lvlJc w:val="left"/>
      <w:pPr>
        <w:tabs>
          <w:tab w:val="num" w:pos="420"/>
        </w:tabs>
        <w:ind w:left="344" w:hanging="284"/>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640248A"/>
    <w:multiLevelType w:val="hybridMultilevel"/>
    <w:tmpl w:val="14B6F774"/>
    <w:lvl w:ilvl="0" w:tplc="E9A273DE">
      <w:start w:val="1"/>
      <w:numFmt w:val="decimal"/>
      <w:lvlText w:val="%1."/>
      <w:lvlJc w:val="left"/>
      <w:pPr>
        <w:tabs>
          <w:tab w:val="num" w:pos="567"/>
        </w:tabs>
        <w:ind w:left="567" w:hanging="567"/>
      </w:pPr>
      <w:rPr>
        <w:rFonts w:hint="default"/>
      </w:rPr>
    </w:lvl>
    <w:lvl w:ilvl="1" w:tplc="96F23BF6">
      <w:start w:val="1"/>
      <w:numFmt w:val="bullet"/>
      <w:lvlText w:val=""/>
      <w:lvlJc w:val="left"/>
      <w:pPr>
        <w:tabs>
          <w:tab w:val="num" w:pos="567"/>
        </w:tabs>
        <w:ind w:left="567" w:hanging="56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A6A65A2"/>
    <w:multiLevelType w:val="hybridMultilevel"/>
    <w:tmpl w:val="88C44E82"/>
    <w:lvl w:ilvl="0" w:tplc="9AD8FE7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66229"/>
    <w:multiLevelType w:val="hybridMultilevel"/>
    <w:tmpl w:val="89EA58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E347DA2"/>
    <w:multiLevelType w:val="hybridMultilevel"/>
    <w:tmpl w:val="D87212D8"/>
    <w:lvl w:ilvl="0" w:tplc="AB74022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4A0672"/>
    <w:multiLevelType w:val="multilevel"/>
    <w:tmpl w:val="260E539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0"/>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cryptProviderType="rsaAES" w:cryptAlgorithmClass="hash" w:cryptAlgorithmType="typeAny" w:cryptAlgorithmSid="14" w:cryptSpinCount="100000" w:hash="dE9fVcRK4RFMW6FlWsKK21uEatuhZ/pLYBshDyeKA6aQY7VGEgqrDAYC83O1atWTN5jKQ4icvgDHKRnewZclMg==" w:salt="a9DCFRWmeZU1TF+CHJJ4Cg=="/>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7A"/>
    <w:rsid w:val="00005487"/>
    <w:rsid w:val="00140551"/>
    <w:rsid w:val="00163220"/>
    <w:rsid w:val="001668AF"/>
    <w:rsid w:val="001D375E"/>
    <w:rsid w:val="001F205D"/>
    <w:rsid w:val="00212615"/>
    <w:rsid w:val="00217F14"/>
    <w:rsid w:val="0027527E"/>
    <w:rsid w:val="00332D0A"/>
    <w:rsid w:val="003953A3"/>
    <w:rsid w:val="003A7050"/>
    <w:rsid w:val="003B07BA"/>
    <w:rsid w:val="004E1912"/>
    <w:rsid w:val="00506FE9"/>
    <w:rsid w:val="00545C76"/>
    <w:rsid w:val="00611ABC"/>
    <w:rsid w:val="00623190"/>
    <w:rsid w:val="006964D5"/>
    <w:rsid w:val="006F1E8E"/>
    <w:rsid w:val="0089223F"/>
    <w:rsid w:val="00893194"/>
    <w:rsid w:val="008A0B1B"/>
    <w:rsid w:val="00940B99"/>
    <w:rsid w:val="00961FEC"/>
    <w:rsid w:val="00967245"/>
    <w:rsid w:val="00974A28"/>
    <w:rsid w:val="009756C4"/>
    <w:rsid w:val="009C762C"/>
    <w:rsid w:val="00A16956"/>
    <w:rsid w:val="00A6617A"/>
    <w:rsid w:val="00A709B6"/>
    <w:rsid w:val="00B12A6D"/>
    <w:rsid w:val="00B56F59"/>
    <w:rsid w:val="00BC4E05"/>
    <w:rsid w:val="00BF71AC"/>
    <w:rsid w:val="00BF7ED7"/>
    <w:rsid w:val="00C209C6"/>
    <w:rsid w:val="00C94923"/>
    <w:rsid w:val="00D433AC"/>
    <w:rsid w:val="00D47C10"/>
    <w:rsid w:val="00D515C4"/>
    <w:rsid w:val="00DC2D3B"/>
    <w:rsid w:val="00E062C4"/>
    <w:rsid w:val="00E23173"/>
    <w:rsid w:val="00E33385"/>
    <w:rsid w:val="00E50060"/>
    <w:rsid w:val="00E566FB"/>
    <w:rsid w:val="00E9045D"/>
    <w:rsid w:val="00EB0D96"/>
    <w:rsid w:val="00FA10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E59B12"/>
  <w15:docId w15:val="{CCE6C3AC-6909-4745-9DEB-EE1BF0D5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C10"/>
    <w:rPr>
      <w:rFonts w:ascii="Arial" w:hAnsi="Arial"/>
      <w:sz w:val="24"/>
      <w:szCs w:val="24"/>
      <w:lang w:eastAsia="de-DE"/>
    </w:rPr>
  </w:style>
  <w:style w:type="paragraph" w:styleId="berschrift1">
    <w:name w:val="heading 1"/>
    <w:basedOn w:val="Standard"/>
    <w:next w:val="Standard"/>
    <w:qFormat/>
    <w:rsid w:val="00D47C10"/>
    <w:pPr>
      <w:keepNext/>
      <w:numPr>
        <w:numId w:val="1"/>
      </w:numPr>
      <w:spacing w:before="120"/>
      <w:outlineLvl w:val="0"/>
    </w:pPr>
    <w:rPr>
      <w:rFonts w:cs="Arial"/>
      <w:b/>
      <w:bCs/>
      <w:kern w:val="32"/>
      <w:sz w:val="32"/>
      <w:szCs w:val="32"/>
    </w:rPr>
  </w:style>
  <w:style w:type="paragraph" w:styleId="berschrift2">
    <w:name w:val="heading 2"/>
    <w:basedOn w:val="Standard"/>
    <w:next w:val="Standard"/>
    <w:qFormat/>
    <w:rsid w:val="00D47C10"/>
    <w:pPr>
      <w:keepNext/>
      <w:numPr>
        <w:ilvl w:val="1"/>
        <w:numId w:val="1"/>
      </w:numPr>
      <w:spacing w:before="120"/>
      <w:outlineLvl w:val="1"/>
    </w:pPr>
    <w:rPr>
      <w:rFonts w:cs="Arial"/>
      <w:b/>
      <w:bCs/>
      <w:iCs/>
      <w:sz w:val="28"/>
      <w:szCs w:val="28"/>
    </w:rPr>
  </w:style>
  <w:style w:type="paragraph" w:styleId="berschrift3">
    <w:name w:val="heading 3"/>
    <w:basedOn w:val="Standard"/>
    <w:next w:val="Standard"/>
    <w:qFormat/>
    <w:rsid w:val="00D47C10"/>
    <w:pPr>
      <w:keepNext/>
      <w:numPr>
        <w:ilvl w:val="2"/>
        <w:numId w:val="1"/>
      </w:numPr>
      <w:spacing w:before="120"/>
      <w:outlineLvl w:val="2"/>
    </w:pPr>
    <w:rPr>
      <w:rFonts w:cs="Arial"/>
      <w:b/>
      <w:bCs/>
      <w:szCs w:val="26"/>
    </w:rPr>
  </w:style>
  <w:style w:type="paragraph" w:styleId="berschrift4">
    <w:name w:val="heading 4"/>
    <w:basedOn w:val="Standard"/>
    <w:next w:val="Standard"/>
    <w:qFormat/>
    <w:rsid w:val="00D47C10"/>
    <w:pPr>
      <w:keepNext/>
      <w:spacing w:before="120"/>
      <w:outlineLvl w:val="3"/>
    </w:pPr>
    <w:rPr>
      <w:b/>
      <w:bCs/>
      <w:sz w:val="32"/>
      <w:szCs w:val="28"/>
    </w:rPr>
  </w:style>
  <w:style w:type="paragraph" w:styleId="berschrift5">
    <w:name w:val="heading 5"/>
    <w:basedOn w:val="Standard"/>
    <w:next w:val="Standard"/>
    <w:qFormat/>
    <w:rsid w:val="00D47C10"/>
    <w:pPr>
      <w:spacing w:before="120"/>
      <w:outlineLvl w:val="4"/>
    </w:pPr>
    <w:rPr>
      <w:b/>
      <w:bCs/>
      <w:iCs/>
      <w:sz w:val="28"/>
      <w:szCs w:val="26"/>
    </w:rPr>
  </w:style>
  <w:style w:type="paragraph" w:styleId="berschrift6">
    <w:name w:val="heading 6"/>
    <w:basedOn w:val="Standard"/>
    <w:next w:val="Standard"/>
    <w:qFormat/>
    <w:rsid w:val="00D47C10"/>
    <w:pPr>
      <w:spacing w:before="120"/>
      <w:outlineLvl w:val="5"/>
    </w:pPr>
    <w:rPr>
      <w:b/>
      <w:bCs/>
      <w:szCs w:val="22"/>
    </w:rPr>
  </w:style>
  <w:style w:type="paragraph" w:styleId="berschrift7">
    <w:name w:val="heading 7"/>
    <w:basedOn w:val="Standard"/>
    <w:next w:val="Standard"/>
    <w:qFormat/>
    <w:rsid w:val="00D47C10"/>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D47C10"/>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D47C10"/>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D47C10"/>
    <w:pPr>
      <w:spacing w:before="120" w:after="120"/>
    </w:pPr>
    <w:rPr>
      <w:b/>
      <w:bCs/>
      <w:szCs w:val="20"/>
    </w:rPr>
  </w:style>
  <w:style w:type="paragraph" w:styleId="Kopfzeile">
    <w:name w:val="header"/>
    <w:basedOn w:val="Standard"/>
    <w:semiHidden/>
    <w:rsid w:val="00D47C10"/>
    <w:pPr>
      <w:tabs>
        <w:tab w:val="center" w:pos="4536"/>
        <w:tab w:val="right" w:pos="9072"/>
      </w:tabs>
    </w:pPr>
  </w:style>
  <w:style w:type="paragraph" w:styleId="Fuzeile">
    <w:name w:val="footer"/>
    <w:basedOn w:val="Standard"/>
    <w:semiHidden/>
    <w:rsid w:val="00D47C10"/>
    <w:pPr>
      <w:tabs>
        <w:tab w:val="center" w:pos="4536"/>
        <w:tab w:val="right" w:pos="9072"/>
      </w:tabs>
    </w:pPr>
  </w:style>
  <w:style w:type="paragraph" w:styleId="Sprechblasentext">
    <w:name w:val="Balloon Text"/>
    <w:basedOn w:val="Standard"/>
    <w:semiHidden/>
    <w:rsid w:val="00D47C10"/>
    <w:rPr>
      <w:rFonts w:ascii="Tahoma" w:hAnsi="Tahoma" w:cs="Tahoma"/>
      <w:sz w:val="16"/>
      <w:szCs w:val="16"/>
    </w:rPr>
  </w:style>
  <w:style w:type="paragraph" w:styleId="Verzeichnis1">
    <w:name w:val="toc 1"/>
    <w:basedOn w:val="Standard"/>
    <w:next w:val="Standard"/>
    <w:autoRedefine/>
    <w:semiHidden/>
    <w:rsid w:val="00D47C10"/>
  </w:style>
  <w:style w:type="character" w:styleId="Hyperlink">
    <w:name w:val="Hyperlink"/>
    <w:basedOn w:val="Absatz-Standardschriftart"/>
    <w:semiHidden/>
    <w:rsid w:val="00D47C10"/>
    <w:rPr>
      <w:color w:val="0000FF"/>
      <w:u w:val="single"/>
    </w:rPr>
  </w:style>
  <w:style w:type="paragraph" w:styleId="Verzeichnis2">
    <w:name w:val="toc 2"/>
    <w:basedOn w:val="Standard"/>
    <w:next w:val="Standard"/>
    <w:autoRedefine/>
    <w:semiHidden/>
    <w:rsid w:val="00D47C10"/>
    <w:pPr>
      <w:tabs>
        <w:tab w:val="left" w:pos="1080"/>
        <w:tab w:val="right" w:leader="dot" w:pos="9062"/>
      </w:tabs>
      <w:ind w:left="180" w:firstLine="300"/>
    </w:pPr>
  </w:style>
  <w:style w:type="character" w:styleId="Funotenzeichen">
    <w:name w:val="footnote reference"/>
    <w:basedOn w:val="Absatz-Standardschriftart"/>
    <w:semiHidden/>
    <w:rsid w:val="00892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itzler.ch" TargetMode="External"/><Relationship Id="rId2" Type="http://schemas.openxmlformats.org/officeDocument/2006/relationships/hyperlink" Target="mailto:info@ditzler.ch"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B312EB7B</Template>
  <TotalTime>0</TotalTime>
  <Pages>1</Pages>
  <Words>271</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Bestellungen</vt:lpstr>
    </vt:vector>
  </TitlesOfParts>
  <Company>Louis Ditzler AG</Company>
  <LinksUpToDate>false</LinksUpToDate>
  <CharactersWithSpaces>1819</CharactersWithSpaces>
  <SharedDoc>false</SharedDoc>
  <HLinks>
    <vt:vector size="6" baseType="variant">
      <vt:variant>
        <vt:i4>1900582</vt:i4>
      </vt:variant>
      <vt:variant>
        <vt:i4>0</vt:i4>
      </vt:variant>
      <vt:variant>
        <vt:i4>0</vt:i4>
      </vt:variant>
      <vt:variant>
        <vt:i4>5</vt:i4>
      </vt:variant>
      <vt:variant>
        <vt:lpwstr>mailto:info@ditzler.ch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Bestellungen</dc:title>
  <dc:subject/>
  <dc:creator>Aregger</dc:creator>
  <cp:keywords/>
  <dc:description/>
  <cp:lastModifiedBy>Thomann Luca</cp:lastModifiedBy>
  <cp:revision>7</cp:revision>
  <cp:lastPrinted>2019-02-20T08:07:00Z</cp:lastPrinted>
  <dcterms:created xsi:type="dcterms:W3CDTF">2019-02-20T08:01:00Z</dcterms:created>
  <dcterms:modified xsi:type="dcterms:W3CDTF">2019-03-28T13:12:00Z</dcterms:modified>
</cp:coreProperties>
</file>